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C07E" w14:textId="77777777" w:rsidR="00502DF2" w:rsidRPr="00556020" w:rsidRDefault="00B32602" w:rsidP="00B32602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</w:rPr>
      </w:pPr>
      <w:r w:rsidRPr="00556020">
        <w:rPr>
          <w:rFonts w:ascii="Book Antiqua" w:hAnsi="Book Antiqua"/>
          <w:b/>
          <w:sz w:val="32"/>
          <w:szCs w:val="24"/>
        </w:rPr>
        <w:t>ADORAZIONE COMUNITARIA</w:t>
      </w:r>
    </w:p>
    <w:p w14:paraId="0EB38369" w14:textId="77777777" w:rsidR="002F2556" w:rsidRPr="00556020" w:rsidRDefault="002F2556" w:rsidP="00B32602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</w:rPr>
      </w:pPr>
      <w:r w:rsidRPr="00556020">
        <w:rPr>
          <w:rFonts w:ascii="Book Antiqua" w:hAnsi="Book Antiqua"/>
          <w:b/>
          <w:sz w:val="32"/>
          <w:szCs w:val="24"/>
        </w:rPr>
        <w:t>Il dono della vocazione</w:t>
      </w:r>
    </w:p>
    <w:p w14:paraId="17C4FA43" w14:textId="0DD6A277" w:rsidR="00F55A16" w:rsidRDefault="00F55A16" w:rsidP="00B32602">
      <w:pPr>
        <w:spacing w:after="0" w:line="240" w:lineRule="auto"/>
        <w:jc w:val="center"/>
        <w:rPr>
          <w:b/>
          <w:sz w:val="32"/>
          <w:szCs w:val="24"/>
        </w:rPr>
      </w:pPr>
    </w:p>
    <w:p w14:paraId="7E2368B2" w14:textId="77777777" w:rsidR="00556020" w:rsidRDefault="00556020" w:rsidP="00B32602">
      <w:pPr>
        <w:spacing w:after="0" w:line="240" w:lineRule="auto"/>
        <w:jc w:val="center"/>
        <w:rPr>
          <w:b/>
          <w:sz w:val="32"/>
          <w:szCs w:val="24"/>
        </w:rPr>
      </w:pPr>
    </w:p>
    <w:p w14:paraId="7AC188C5" w14:textId="77777777" w:rsidR="00F55A16" w:rsidRPr="00556020" w:rsidRDefault="00F55A16" w:rsidP="004E4F44">
      <w:pPr>
        <w:spacing w:after="0" w:line="240" w:lineRule="auto"/>
        <w:jc w:val="both"/>
        <w:rPr>
          <w:b/>
          <w:sz w:val="28"/>
          <w:szCs w:val="28"/>
        </w:rPr>
      </w:pPr>
      <w:r w:rsidRPr="00556020">
        <w:rPr>
          <w:b/>
          <w:sz w:val="28"/>
          <w:szCs w:val="28"/>
        </w:rPr>
        <w:t>Canto di esposizione del Santissimo Sacramento</w:t>
      </w:r>
    </w:p>
    <w:p w14:paraId="6DA8E2C0" w14:textId="77777777" w:rsidR="00F55A16" w:rsidRPr="00556020" w:rsidRDefault="00F55A16" w:rsidP="008028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0FE341" w14:textId="77777777" w:rsidR="00C978B9" w:rsidRPr="00556020" w:rsidRDefault="00D71D76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556020">
        <w:rPr>
          <w:rFonts w:ascii="Arial" w:hAnsi="Arial" w:cs="Arial"/>
          <w:color w:val="000000"/>
          <w:sz w:val="24"/>
          <w:szCs w:val="24"/>
          <w:lang w:eastAsia="it-IT"/>
        </w:rPr>
        <w:t xml:space="preserve">Il Signore Gesù fra la molta gente che lo seguiva e lo cercava, fa una scelta e chiama in disparte solo alcuni, quelli che Lui volle: “ne costituì dodici che chiamò apostoli” scrive Marco al capitolo 3,14. Ora fra quei dodici possiamo mettere anche il nostro nome, senza pretendere di essere apostoli, ma comunque cercatrici di Dio e di una vita di comunione con Lui. Per fare questo abbiamo intrapreso un cammino di formazione che ci ha aiutato a capire la forza della nostra risposta. Le nostre Costituzioni affermano: </w:t>
      </w:r>
    </w:p>
    <w:p w14:paraId="138DDFB3" w14:textId="77777777" w:rsidR="008028A6" w:rsidRPr="00011FAA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  <w:lang w:eastAsia="it-IT"/>
        </w:rPr>
      </w:pPr>
    </w:p>
    <w:p w14:paraId="44CB9A84" w14:textId="736C9E66" w:rsidR="0029752E" w:rsidRPr="004E4F44" w:rsidRDefault="0029752E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Georgia"/>
          <w:color w:val="000000"/>
          <w:sz w:val="24"/>
          <w:szCs w:val="24"/>
          <w:lang w:eastAsia="it-IT"/>
        </w:rPr>
      </w:pP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62.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 Il noviziato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inserisce la giovane nella vita dell'Istituto mediante una soda formazione spirituale.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La novizia viene abituata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a ritmare la sua giornata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negli elementi fondamentali: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4E4F44" w:rsidRPr="00DD521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l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iturgia comunitaria,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preghiera privata e meditazione,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vita di fraternità e di lavoro,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studi appropriati e attivit</w:t>
      </w:r>
      <w:r w:rsidRPr="004E4F44">
        <w:rPr>
          <w:rFonts w:ascii="Comic Sans MS" w:hAnsi="Comic Sans MS" w:cs="Comic Sans MS"/>
          <w:b/>
          <w:color w:val="000000"/>
          <w:sz w:val="24"/>
          <w:szCs w:val="24"/>
          <w:lang w:eastAsia="it-IT"/>
        </w:rPr>
        <w:t>à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 xml:space="preserve"> apostoliche,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da esercitarsi secondo le direttive della Chiesa.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 Il noviziato ha la funzione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insostituibile e privilegiata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di prima iniziazione alla vita religiosa. </w:t>
      </w:r>
    </w:p>
    <w:p w14:paraId="51F3852E" w14:textId="77777777" w:rsidR="008028A6" w:rsidRPr="00011FAA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848"/>
        <w:jc w:val="both"/>
        <w:rPr>
          <w:rFonts w:cs="Times"/>
          <w:color w:val="000000"/>
          <w:sz w:val="24"/>
          <w:szCs w:val="24"/>
          <w:lang w:eastAsia="it-IT"/>
        </w:rPr>
      </w:pPr>
    </w:p>
    <w:p w14:paraId="06491DA4" w14:textId="77777777" w:rsidR="00B65FFD" w:rsidRPr="00556020" w:rsidRDefault="0029752E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556020">
        <w:rPr>
          <w:rFonts w:ascii="Arial" w:hAnsi="Arial" w:cs="Arial"/>
          <w:color w:val="000000"/>
          <w:sz w:val="24"/>
          <w:szCs w:val="24"/>
          <w:lang w:eastAsia="it-IT"/>
        </w:rPr>
        <w:t>Per noi il tempo è passato, ma il contenuto deve rimanere e per poter essere testimoni per altre giovani che abbiano il coraggio del nostro sì, dovremmo ricordare almeno gli elementi fondamentali che ritmano le nostre giornate.</w:t>
      </w:r>
      <w:r w:rsidR="008028A6" w:rsidRPr="00556020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  <w:r w:rsidR="00B65FFD" w:rsidRPr="00556020">
        <w:rPr>
          <w:rFonts w:ascii="Arial" w:hAnsi="Arial" w:cs="Arial"/>
          <w:color w:val="000000"/>
          <w:sz w:val="24"/>
          <w:szCs w:val="24"/>
          <w:lang w:eastAsia="it-IT"/>
        </w:rPr>
        <w:t>Si parla di studi appropriati che non sono solo del Noviziato ma hanno la loro continuità nella nostra formazione ed essi sono indicati così:</w:t>
      </w:r>
    </w:p>
    <w:p w14:paraId="3E02CD95" w14:textId="77777777" w:rsidR="008028A6" w:rsidRPr="00011FAA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848"/>
        <w:jc w:val="both"/>
        <w:rPr>
          <w:rFonts w:cs="Georgia"/>
          <w:color w:val="000000"/>
          <w:sz w:val="24"/>
          <w:szCs w:val="24"/>
          <w:lang w:eastAsia="it-IT"/>
        </w:rPr>
      </w:pPr>
    </w:p>
    <w:p w14:paraId="0C959F07" w14:textId="10B84306" w:rsidR="00B65FFD" w:rsidRPr="004E4F44" w:rsidRDefault="00B65FFD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848"/>
        <w:jc w:val="both"/>
        <w:rPr>
          <w:rFonts w:ascii="Comic Sans MS" w:hAnsi="Comic Sans MS" w:cs="Times"/>
          <w:color w:val="000000"/>
          <w:sz w:val="24"/>
          <w:szCs w:val="24"/>
          <w:lang w:eastAsia="it-IT"/>
        </w:rPr>
      </w:pP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66.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 Le materie di studio,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orientate ad una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assimilazione vitale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della Parola di Dio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,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siano affiancate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da una iniziazione personale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al mistero di Cristo,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secondo la spiritualità propria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dell'Istituto.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La particolare indole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e finalit</w:t>
      </w:r>
      <w:r w:rsidRPr="004E4F44">
        <w:rPr>
          <w:rFonts w:ascii="Comic Sans MS" w:hAnsi="Comic Sans MS" w:cs="Comic Sans MS"/>
          <w:color w:val="000000"/>
          <w:sz w:val="24"/>
          <w:szCs w:val="24"/>
          <w:lang w:eastAsia="it-IT"/>
        </w:rPr>
        <w:t>à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 del noviziato,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cos</w:t>
      </w:r>
      <w:r w:rsidRPr="004E4F44">
        <w:rPr>
          <w:rFonts w:ascii="Comic Sans MS" w:hAnsi="Comic Sans MS" w:cs="Comic Sans MS"/>
          <w:color w:val="000000"/>
          <w:sz w:val="24"/>
          <w:szCs w:val="24"/>
          <w:lang w:eastAsia="it-IT"/>
        </w:rPr>
        <w:t>ì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 pure gli stretti rapporti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di vita comune delle novizie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esigono una certa separazione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dagli altri membri dell'Istituto.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Tuttavia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la fisionomia familiare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della Congregazione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sarà favorita dalla Maestra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mediante servizi, contatti e scambi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delle novizie con le sorelle professe.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In una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sana atmosfera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>di semplicit</w:t>
      </w:r>
      <w:r w:rsidRPr="004E4F44">
        <w:rPr>
          <w:rFonts w:ascii="Comic Sans MS" w:hAnsi="Comic Sans MS" w:cs="Comic Sans MS"/>
          <w:b/>
          <w:color w:val="000000"/>
          <w:sz w:val="24"/>
          <w:szCs w:val="24"/>
          <w:lang w:eastAsia="it-IT"/>
        </w:rPr>
        <w:t>à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 xml:space="preserve"> evangelica</w:t>
      </w:r>
      <w:r w:rsidR="004E4F44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b/>
          <w:color w:val="000000"/>
          <w:sz w:val="24"/>
          <w:szCs w:val="24"/>
          <w:lang w:eastAsia="it-IT"/>
        </w:rPr>
        <w:t xml:space="preserve">e di comunione fraterna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nella comunità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>le novizie siano avviate a vivere</w:t>
      </w:r>
      <w:r w:rsidR="004E4F4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E4F44">
        <w:rPr>
          <w:rFonts w:ascii="Comic Sans MS" w:hAnsi="Comic Sans MS" w:cs="Georgia"/>
          <w:color w:val="000000"/>
          <w:sz w:val="24"/>
          <w:szCs w:val="24"/>
          <w:lang w:eastAsia="it-IT"/>
        </w:rPr>
        <w:t xml:space="preserve">gli aspetti forti della vita religiosa e dei voti. </w:t>
      </w:r>
    </w:p>
    <w:p w14:paraId="63029779" w14:textId="77777777" w:rsidR="008028A6" w:rsidRPr="00011FAA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  <w:lang w:eastAsia="it-IT"/>
        </w:rPr>
      </w:pPr>
    </w:p>
    <w:p w14:paraId="7579E52E" w14:textId="77777777" w:rsidR="00B65FFD" w:rsidRPr="00011FAA" w:rsidRDefault="00B65FFD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eorgia"/>
          <w:b/>
          <w:color w:val="000000"/>
          <w:sz w:val="24"/>
          <w:szCs w:val="24"/>
          <w:lang w:eastAsia="it-IT"/>
        </w:rPr>
      </w:pPr>
      <w:r w:rsidRPr="00011FAA">
        <w:rPr>
          <w:rFonts w:cs="Georgia"/>
          <w:b/>
          <w:color w:val="000000"/>
          <w:sz w:val="24"/>
          <w:szCs w:val="24"/>
          <w:lang w:eastAsia="it-IT"/>
        </w:rPr>
        <w:t>Riflettiamo:</w:t>
      </w:r>
    </w:p>
    <w:p w14:paraId="605A08F3" w14:textId="77777777" w:rsidR="00B65FFD" w:rsidRPr="00011FAA" w:rsidRDefault="00B65FFD" w:rsidP="000340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  <w:lang w:eastAsia="it-IT"/>
        </w:rPr>
      </w:pPr>
      <w:r w:rsidRPr="00011FAA">
        <w:rPr>
          <w:rFonts w:cs="Georgia"/>
          <w:color w:val="000000"/>
          <w:sz w:val="24"/>
          <w:szCs w:val="24"/>
          <w:lang w:eastAsia="it-IT"/>
        </w:rPr>
        <w:t>quale posto ha nel nostro quotidiano l’</w:t>
      </w:r>
      <w:r w:rsidRPr="00011FAA">
        <w:rPr>
          <w:rFonts w:cs="Georgia"/>
          <w:b/>
          <w:color w:val="000000"/>
          <w:sz w:val="24"/>
          <w:szCs w:val="24"/>
          <w:lang w:eastAsia="it-IT"/>
        </w:rPr>
        <w:t>assimilazione vitale della Parola di Dio</w:t>
      </w:r>
      <w:r w:rsidRPr="00011FAA">
        <w:rPr>
          <w:rFonts w:cs="Georgia"/>
          <w:color w:val="000000"/>
          <w:sz w:val="24"/>
          <w:szCs w:val="24"/>
          <w:lang w:eastAsia="it-IT"/>
        </w:rPr>
        <w:t>?</w:t>
      </w:r>
    </w:p>
    <w:p w14:paraId="79163A33" w14:textId="77777777" w:rsidR="00B65FFD" w:rsidRPr="00011FAA" w:rsidRDefault="00B65FFD" w:rsidP="000340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  <w:lang w:eastAsia="it-IT"/>
        </w:rPr>
      </w:pPr>
      <w:r w:rsidRPr="00011FAA">
        <w:rPr>
          <w:rFonts w:cs="Georgia"/>
          <w:color w:val="000000"/>
          <w:sz w:val="24"/>
          <w:szCs w:val="24"/>
          <w:lang w:eastAsia="it-IT"/>
        </w:rPr>
        <w:t xml:space="preserve">Come trasmetto la </w:t>
      </w:r>
      <w:r w:rsidRPr="00011FAA">
        <w:rPr>
          <w:rFonts w:cs="Georgia"/>
          <w:b/>
          <w:color w:val="000000"/>
          <w:sz w:val="24"/>
          <w:szCs w:val="24"/>
          <w:lang w:eastAsia="it-IT"/>
        </w:rPr>
        <w:t>fisionomia familiare della Congregazione</w:t>
      </w:r>
      <w:r w:rsidRPr="00011FAA">
        <w:rPr>
          <w:rFonts w:cs="Georgia"/>
          <w:color w:val="000000"/>
          <w:sz w:val="24"/>
          <w:szCs w:val="24"/>
          <w:lang w:eastAsia="it-IT"/>
        </w:rPr>
        <w:t>?</w:t>
      </w:r>
    </w:p>
    <w:p w14:paraId="64C3B441" w14:textId="77777777" w:rsidR="00B65FFD" w:rsidRPr="00011FAA" w:rsidRDefault="00B65FFD" w:rsidP="000340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  <w:lang w:eastAsia="it-IT"/>
        </w:rPr>
      </w:pPr>
      <w:r w:rsidRPr="00011FAA">
        <w:rPr>
          <w:rFonts w:cs="Georgia"/>
          <w:color w:val="000000"/>
          <w:sz w:val="24"/>
          <w:szCs w:val="24"/>
          <w:lang w:eastAsia="it-IT"/>
        </w:rPr>
        <w:t xml:space="preserve">Come attualizzo la </w:t>
      </w:r>
      <w:r w:rsidRPr="00011FAA">
        <w:rPr>
          <w:rFonts w:cs="Georgia"/>
          <w:b/>
          <w:color w:val="000000"/>
          <w:sz w:val="24"/>
          <w:szCs w:val="24"/>
          <w:lang w:eastAsia="it-IT"/>
        </w:rPr>
        <w:t>sana atmosfera di semplicità evangelica e di comunione fraterna</w:t>
      </w:r>
      <w:r w:rsidRPr="00011FAA">
        <w:rPr>
          <w:rFonts w:cs="Georgia"/>
          <w:color w:val="000000"/>
          <w:sz w:val="24"/>
          <w:szCs w:val="24"/>
          <w:lang w:eastAsia="it-IT"/>
        </w:rPr>
        <w:t>?</w:t>
      </w:r>
    </w:p>
    <w:p w14:paraId="42E71A06" w14:textId="77777777" w:rsidR="008028A6" w:rsidRPr="00011FAA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  <w:lang w:eastAsia="it-IT"/>
        </w:rPr>
      </w:pPr>
    </w:p>
    <w:p w14:paraId="36DE2E0C" w14:textId="77777777" w:rsidR="002A7EEE" w:rsidRPr="00011FAA" w:rsidRDefault="002A7EEE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eorgia"/>
          <w:b/>
          <w:color w:val="000000"/>
          <w:sz w:val="24"/>
          <w:szCs w:val="24"/>
          <w:lang w:eastAsia="it-IT"/>
        </w:rPr>
      </w:pPr>
      <w:r w:rsidRPr="00011FAA">
        <w:rPr>
          <w:rFonts w:cs="Georgia"/>
          <w:b/>
          <w:color w:val="000000"/>
          <w:sz w:val="24"/>
          <w:szCs w:val="24"/>
          <w:lang w:eastAsia="it-IT"/>
        </w:rPr>
        <w:t>CANTO</w:t>
      </w:r>
      <w:r w:rsidR="008603E0" w:rsidRPr="00011FAA">
        <w:rPr>
          <w:rFonts w:cs="Georgia"/>
          <w:b/>
          <w:color w:val="000000"/>
          <w:sz w:val="24"/>
          <w:szCs w:val="24"/>
          <w:lang w:eastAsia="it-IT"/>
        </w:rPr>
        <w:t xml:space="preserve">: </w:t>
      </w:r>
      <w:proofErr w:type="spellStart"/>
      <w:r w:rsidR="008603E0" w:rsidRPr="00011FAA">
        <w:rPr>
          <w:rFonts w:cs="Georgia"/>
          <w:b/>
          <w:color w:val="000000"/>
          <w:sz w:val="24"/>
          <w:szCs w:val="24"/>
          <w:lang w:eastAsia="it-IT"/>
        </w:rPr>
        <w:t>Rit</w:t>
      </w:r>
      <w:proofErr w:type="spellEnd"/>
      <w:r w:rsidR="008603E0" w:rsidRPr="00011FAA">
        <w:rPr>
          <w:rFonts w:cs="Georgia"/>
          <w:b/>
          <w:color w:val="000000"/>
          <w:sz w:val="24"/>
          <w:szCs w:val="24"/>
          <w:lang w:eastAsia="it-IT"/>
        </w:rPr>
        <w:t xml:space="preserve"> di Eccomi</w:t>
      </w:r>
    </w:p>
    <w:p w14:paraId="04996259" w14:textId="77777777" w:rsidR="008028A6" w:rsidRPr="00034014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16"/>
          <w:szCs w:val="24"/>
          <w:lang w:eastAsia="it-IT"/>
        </w:rPr>
      </w:pPr>
    </w:p>
    <w:p w14:paraId="0B5E9799" w14:textId="77777777" w:rsidR="00C978B9" w:rsidRPr="00556020" w:rsidRDefault="008603E0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556020">
        <w:rPr>
          <w:rFonts w:ascii="Arial" w:hAnsi="Arial" w:cs="Arial"/>
          <w:color w:val="000000"/>
          <w:sz w:val="24"/>
          <w:szCs w:val="24"/>
          <w:lang w:eastAsia="it-IT"/>
        </w:rPr>
        <w:t>Rileggiamo gli articoli delle Costituzioni</w:t>
      </w:r>
      <w:r w:rsidR="004F254F" w:rsidRPr="00556020">
        <w:rPr>
          <w:rFonts w:ascii="Arial" w:hAnsi="Arial" w:cs="Arial"/>
          <w:color w:val="000000"/>
          <w:sz w:val="24"/>
          <w:szCs w:val="24"/>
          <w:lang w:eastAsia="it-IT"/>
        </w:rPr>
        <w:t xml:space="preserve"> che in qualche forma continuano a richiamare il fondamento della nostra formazione e sostengono l’attuale cammino di Ancella.</w:t>
      </w:r>
      <w:r w:rsidRPr="00556020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</w:p>
    <w:p w14:paraId="1FD8829B" w14:textId="77777777" w:rsidR="00556020" w:rsidRDefault="00556020" w:rsidP="00556020">
      <w:pPr>
        <w:widowControl w:val="0"/>
        <w:autoSpaceDE w:val="0"/>
        <w:autoSpaceDN w:val="0"/>
        <w:adjustRightInd w:val="0"/>
        <w:spacing w:after="0" w:line="240" w:lineRule="auto"/>
        <w:ind w:right="990"/>
        <w:jc w:val="both"/>
        <w:rPr>
          <w:rFonts w:cs="Georgia"/>
          <w:b/>
          <w:color w:val="000000"/>
          <w:lang w:eastAsia="it-IT"/>
        </w:rPr>
      </w:pPr>
    </w:p>
    <w:p w14:paraId="45417704" w14:textId="50174442" w:rsidR="00556020" w:rsidRPr="00556020" w:rsidRDefault="00556020" w:rsidP="00556020">
      <w:pPr>
        <w:widowControl w:val="0"/>
        <w:autoSpaceDE w:val="0"/>
        <w:autoSpaceDN w:val="0"/>
        <w:adjustRightInd w:val="0"/>
        <w:spacing w:after="0" w:line="240" w:lineRule="auto"/>
        <w:ind w:right="990"/>
        <w:jc w:val="both"/>
        <w:rPr>
          <w:rFonts w:ascii="Comic Sans MS" w:hAnsi="Comic Sans MS" w:cs="Georgia"/>
          <w:b/>
          <w:color w:val="000000"/>
          <w:lang w:eastAsia="it-IT"/>
        </w:rPr>
      </w:pPr>
      <w:r w:rsidRPr="00556020">
        <w:rPr>
          <w:rFonts w:ascii="Comic Sans MS" w:hAnsi="Comic Sans MS" w:cs="Georgia"/>
          <w:b/>
          <w:color w:val="000000"/>
          <w:lang w:eastAsia="it-IT"/>
        </w:rPr>
        <w:lastRenderedPageBreak/>
        <w:t>NOVIZIATO</w:t>
      </w:r>
    </w:p>
    <w:p w14:paraId="1D061598" w14:textId="532ECB7E" w:rsidR="004F254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990"/>
        <w:jc w:val="both"/>
        <w:rPr>
          <w:rFonts w:ascii="Comic Sans MS" w:hAnsi="Comic Sans MS" w:cs="Georgia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68.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La giovane impari ad apprezzare,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nel loro giusto valore,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anche i segni esterni della sua consacrazione: </w:t>
      </w:r>
      <w:r w:rsidRPr="005A4758">
        <w:rPr>
          <w:rFonts w:ascii="Comic Sans MS" w:hAnsi="Comic Sans MS" w:cs="Georgia"/>
          <w:b/>
          <w:color w:val="000000"/>
          <w:lang w:eastAsia="it-IT"/>
        </w:rPr>
        <w:t>l'abito religioso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</w:t>
      </w:r>
      <w:r w:rsidR="00544082" w:rsidRPr="005A4758">
        <w:rPr>
          <w:rFonts w:ascii="Comic Sans MS" w:hAnsi="Comic Sans MS" w:cs="Georgia"/>
          <w:color w:val="000000"/>
          <w:lang w:eastAsia="it-IT"/>
        </w:rPr>
        <w:t xml:space="preserve">che le viene consegnato alla prima professione, e </w:t>
      </w:r>
      <w:r w:rsidR="00544082" w:rsidRPr="005A4758">
        <w:rPr>
          <w:rFonts w:ascii="Comic Sans MS" w:hAnsi="Comic Sans MS" w:cs="Georgia"/>
          <w:b/>
          <w:color w:val="000000"/>
          <w:lang w:eastAsia="it-IT"/>
        </w:rPr>
        <w:t>l'anello nuziale</w:t>
      </w:r>
      <w:r w:rsidR="00544082" w:rsidRPr="005A4758">
        <w:rPr>
          <w:rFonts w:ascii="Comic Sans MS" w:hAnsi="Comic Sans MS" w:cs="Georgia"/>
          <w:color w:val="000000"/>
          <w:lang w:eastAsia="it-IT"/>
        </w:rPr>
        <w:t xml:space="preserve"> della professione,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544082" w:rsidRPr="005A4758">
        <w:rPr>
          <w:rFonts w:ascii="Comic Sans MS" w:hAnsi="Comic Sans MS" w:cs="Georgia"/>
          <w:b/>
          <w:color w:val="000000"/>
          <w:lang w:eastAsia="it-IT"/>
        </w:rPr>
        <w:t>l'intimità di vita</w:t>
      </w:r>
      <w:r w:rsidR="00544082" w:rsidRPr="005A4758">
        <w:rPr>
          <w:rFonts w:ascii="Comic Sans MS" w:hAnsi="Comic Sans MS" w:cs="Georgia"/>
          <w:color w:val="000000"/>
          <w:lang w:eastAsia="it-IT"/>
        </w:rPr>
        <w:t xml:space="preserve"> della propria comunità,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544082" w:rsidRPr="005A4758">
        <w:rPr>
          <w:rFonts w:ascii="Comic Sans MS" w:hAnsi="Comic Sans MS" w:cs="Georgia"/>
          <w:b/>
          <w:color w:val="000000"/>
          <w:lang w:eastAsia="it-IT"/>
        </w:rPr>
        <w:t>il riserbo</w:t>
      </w:r>
      <w:r w:rsidR="00544082" w:rsidRPr="005A4758">
        <w:rPr>
          <w:rFonts w:ascii="Comic Sans MS" w:hAnsi="Comic Sans MS" w:cs="Georgia"/>
          <w:color w:val="000000"/>
          <w:lang w:eastAsia="it-IT"/>
        </w:rPr>
        <w:t xml:space="preserve"> proprio del suo stato. </w:t>
      </w:r>
    </w:p>
    <w:p w14:paraId="373827CC" w14:textId="77777777" w:rsidR="004E4F44" w:rsidRPr="005A4758" w:rsidRDefault="004E4F44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990"/>
        <w:jc w:val="both"/>
        <w:rPr>
          <w:rFonts w:ascii="Comic Sans MS" w:hAnsi="Comic Sans MS" w:cs="Times"/>
          <w:color w:val="000000"/>
          <w:lang w:eastAsia="it-IT"/>
        </w:rPr>
      </w:pPr>
    </w:p>
    <w:p w14:paraId="0D77328D" w14:textId="77777777" w:rsidR="004F254F" w:rsidRPr="00556020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"/>
          <w:b/>
          <w:color w:val="000000"/>
          <w:lang w:eastAsia="it-IT"/>
        </w:rPr>
      </w:pPr>
      <w:r w:rsidRPr="00556020">
        <w:rPr>
          <w:rFonts w:ascii="Comic Sans MS" w:hAnsi="Comic Sans MS" w:cs="Georgia"/>
          <w:b/>
          <w:color w:val="000000"/>
          <w:lang w:eastAsia="it-IT"/>
        </w:rPr>
        <w:t xml:space="preserve">IUNIORATO </w:t>
      </w:r>
    </w:p>
    <w:p w14:paraId="30DB05E5" w14:textId="72F178CE" w:rsidR="004F254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Times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70.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Con la consacrazione religiosa, preceduta da almeno cinque </w:t>
      </w:r>
      <w:proofErr w:type="spellStart"/>
      <w:r w:rsidRPr="005A4758">
        <w:rPr>
          <w:rFonts w:ascii="Comic Sans MS" w:hAnsi="Comic Sans MS" w:cs="Georgia"/>
          <w:color w:val="000000"/>
          <w:lang w:eastAsia="it-IT"/>
        </w:rPr>
        <w:t>giornidi</w:t>
      </w:r>
      <w:proofErr w:type="spellEnd"/>
      <w:r w:rsidRPr="005A4758">
        <w:rPr>
          <w:rFonts w:ascii="Comic Sans MS" w:hAnsi="Comic Sans MS" w:cs="Georgia"/>
          <w:color w:val="000000"/>
          <w:lang w:eastAsia="it-IT"/>
        </w:rPr>
        <w:t xml:space="preserve"> esercizi spirituali, inizia lo </w:t>
      </w:r>
      <w:proofErr w:type="spellStart"/>
      <w:r w:rsidRPr="005A4758">
        <w:rPr>
          <w:rFonts w:ascii="Comic Sans MS" w:hAnsi="Comic Sans MS" w:cs="Georgia"/>
          <w:color w:val="000000"/>
          <w:lang w:eastAsia="it-IT"/>
        </w:rPr>
        <w:t>iuniorato</w:t>
      </w:r>
      <w:proofErr w:type="spellEnd"/>
      <w:r w:rsidRPr="005A4758">
        <w:rPr>
          <w:rFonts w:ascii="Comic Sans MS" w:hAnsi="Comic Sans MS" w:cs="Georgia"/>
          <w:color w:val="000000"/>
          <w:lang w:eastAsia="it-IT"/>
        </w:rPr>
        <w:t xml:space="preserve">. Esso </w:t>
      </w:r>
      <w:r w:rsidRPr="005A4758">
        <w:rPr>
          <w:rFonts w:ascii="Comic Sans MS" w:hAnsi="Comic Sans MS" w:cs="Comic Sans MS"/>
          <w:color w:val="000000"/>
          <w:lang w:eastAsia="it-IT"/>
        </w:rPr>
        <w:t>è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una </w:t>
      </w:r>
      <w:r w:rsidRPr="005A4758">
        <w:rPr>
          <w:rFonts w:ascii="Comic Sans MS" w:hAnsi="Comic Sans MS" w:cs="Georgia"/>
          <w:b/>
          <w:color w:val="000000"/>
          <w:lang w:eastAsia="it-IT"/>
        </w:rPr>
        <w:t>tappa fondamentale nello sviluppo della grazia della vocazione e segna una svolta libera</w:t>
      </w:r>
      <w:r w:rsidR="004E4F44" w:rsidRPr="005A4758">
        <w:rPr>
          <w:rFonts w:ascii="Times New Roman" w:hAnsi="Times New Roman"/>
          <w:b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b/>
          <w:color w:val="000000"/>
          <w:lang w:eastAsia="it-IT"/>
        </w:rPr>
        <w:t>e interiormente motivata</w:t>
      </w:r>
      <w:r w:rsidRPr="005A4758">
        <w:rPr>
          <w:rFonts w:ascii="Times New Roman" w:hAnsi="Times New Roman"/>
          <w:b/>
          <w:color w:val="000000"/>
          <w:lang w:eastAsia="it-IT"/>
        </w:rPr>
        <w:t> </w:t>
      </w:r>
      <w:r w:rsidRPr="005A4758">
        <w:rPr>
          <w:rFonts w:ascii="Comic Sans MS" w:hAnsi="Comic Sans MS" w:cs="Georgia"/>
          <w:b/>
          <w:color w:val="000000"/>
          <w:lang w:eastAsia="it-IT"/>
        </w:rPr>
        <w:t>nella donazione di s</w:t>
      </w:r>
      <w:r w:rsidRPr="005A4758">
        <w:rPr>
          <w:rFonts w:ascii="Comic Sans MS" w:hAnsi="Comic Sans MS" w:cs="Comic Sans MS"/>
          <w:b/>
          <w:color w:val="000000"/>
          <w:lang w:eastAsia="it-IT"/>
        </w:rPr>
        <w:t>é</w:t>
      </w:r>
      <w:r w:rsidRPr="005A4758">
        <w:rPr>
          <w:rFonts w:ascii="Comic Sans MS" w:hAnsi="Comic Sans MS" w:cs="Georgia"/>
          <w:b/>
          <w:color w:val="000000"/>
          <w:lang w:eastAsia="it-IT"/>
        </w:rPr>
        <w:t xml:space="preserve"> a Dio e alla Chiesa</w:t>
      </w:r>
      <w:r w:rsidRPr="005A4758">
        <w:rPr>
          <w:rFonts w:ascii="Comic Sans MS" w:hAnsi="Comic Sans MS" w:cs="Georgia"/>
          <w:color w:val="000000"/>
          <w:lang w:eastAsia="it-IT"/>
        </w:rPr>
        <w:t>. Al senso della novità, prevalente durante il noviziato, deve sostituirsi quello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di una crescente fedelt</w:t>
      </w:r>
      <w:r w:rsidRPr="005A4758">
        <w:rPr>
          <w:rFonts w:ascii="Comic Sans MS" w:hAnsi="Comic Sans MS" w:cs="Comic Sans MS"/>
          <w:color w:val="000000"/>
          <w:lang w:eastAsia="it-IT"/>
        </w:rPr>
        <w:t>à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, sperimentata ed acquisita </w:t>
      </w:r>
      <w:r w:rsidR="005D1EAF" w:rsidRPr="005A4758">
        <w:rPr>
          <w:rFonts w:ascii="Comic Sans MS" w:hAnsi="Comic Sans MS" w:cs="Georgia"/>
          <w:color w:val="000000"/>
          <w:lang w:eastAsia="it-IT"/>
        </w:rPr>
        <w:t xml:space="preserve">nella vita comunitaria. </w:t>
      </w:r>
    </w:p>
    <w:p w14:paraId="5D7DDE48" w14:textId="77777777" w:rsidR="008028A6" w:rsidRPr="005A4758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Georgia"/>
          <w:color w:val="000000"/>
          <w:lang w:eastAsia="it-IT"/>
        </w:rPr>
      </w:pPr>
    </w:p>
    <w:p w14:paraId="40C563EC" w14:textId="214A28C5" w:rsidR="005D1EAF" w:rsidRPr="005A4758" w:rsidRDefault="00544082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Georgia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71.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Lo </w:t>
      </w:r>
      <w:proofErr w:type="spellStart"/>
      <w:r w:rsidRPr="005A4758">
        <w:rPr>
          <w:rFonts w:ascii="Comic Sans MS" w:hAnsi="Comic Sans MS" w:cs="Georgia"/>
          <w:color w:val="000000"/>
          <w:lang w:eastAsia="it-IT"/>
        </w:rPr>
        <w:t>iuniorato</w:t>
      </w:r>
      <w:proofErr w:type="spellEnd"/>
      <w:r w:rsidRPr="005A4758">
        <w:rPr>
          <w:rFonts w:ascii="Comic Sans MS" w:hAnsi="Comic Sans MS" w:cs="Georgia"/>
          <w:color w:val="000000"/>
          <w:lang w:eastAsia="it-IT"/>
        </w:rPr>
        <w:t xml:space="preserve"> favorisce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b/>
          <w:color w:val="000000"/>
          <w:lang w:eastAsia="it-IT"/>
        </w:rPr>
        <w:t>l'accentuazione «vitale» e pratica</w:t>
      </w:r>
      <w:r w:rsidR="004E4F44" w:rsidRPr="005A4758">
        <w:rPr>
          <w:rFonts w:ascii="Times New Roman" w:hAnsi="Times New Roman"/>
          <w:b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b/>
          <w:color w:val="000000"/>
          <w:lang w:eastAsia="it-IT"/>
        </w:rPr>
        <w:t>della formazione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sotto l'aspetto: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umano, culturale,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spirituale, dottrinale,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pastorale e professionale.</w:t>
      </w:r>
      <w:r w:rsidR="004E4F44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5D1EAF" w:rsidRPr="005A4758">
        <w:rPr>
          <w:rFonts w:ascii="Comic Sans MS" w:hAnsi="Comic Sans MS" w:cs="Georgia"/>
          <w:color w:val="000000"/>
          <w:lang w:eastAsia="it-IT"/>
        </w:rPr>
        <w:t>(…)</w:t>
      </w:r>
    </w:p>
    <w:p w14:paraId="6F97208F" w14:textId="5BB97068" w:rsidR="008028A6" w:rsidRPr="005A4758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cs="Georgia"/>
          <w:color w:val="000000"/>
          <w:lang w:eastAsia="it-IT"/>
        </w:rPr>
      </w:pPr>
    </w:p>
    <w:p w14:paraId="741A3A5E" w14:textId="77777777" w:rsidR="005A4758" w:rsidRPr="005A4758" w:rsidRDefault="005A4758" w:rsidP="008028A6">
      <w:pPr>
        <w:widowControl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cs="Georgia"/>
          <w:color w:val="000000"/>
          <w:lang w:eastAsia="it-IT"/>
        </w:rPr>
      </w:pPr>
    </w:p>
    <w:p w14:paraId="13C90743" w14:textId="77777777" w:rsidR="00544082" w:rsidRPr="005A4758" w:rsidRDefault="005D1EAF" w:rsidP="008028A6">
      <w:pPr>
        <w:widowControl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Comic Sans MS" w:hAnsi="Comic Sans MS" w:cs="Times"/>
          <w:b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PROFESSIONE PERPETUA</w:t>
      </w:r>
      <w:r w:rsidR="00544082" w:rsidRPr="005A4758">
        <w:rPr>
          <w:rFonts w:ascii="Comic Sans MS" w:hAnsi="Comic Sans MS" w:cs="Georgia"/>
          <w:b/>
          <w:color w:val="000000"/>
          <w:lang w:eastAsia="it-IT"/>
        </w:rPr>
        <w:t xml:space="preserve"> </w:t>
      </w:r>
    </w:p>
    <w:p w14:paraId="22284BD1" w14:textId="0D19CFEC" w:rsidR="004F254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Times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72.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</w:t>
      </w:r>
      <w:r w:rsidR="005D1EAF" w:rsidRPr="005A4758">
        <w:rPr>
          <w:rFonts w:ascii="Comic Sans MS" w:hAnsi="Comic Sans MS" w:cs="Georgia"/>
          <w:color w:val="000000"/>
          <w:lang w:eastAsia="it-IT"/>
        </w:rPr>
        <w:t xml:space="preserve">(…) </w:t>
      </w:r>
      <w:r w:rsidRPr="005A4758">
        <w:rPr>
          <w:rFonts w:ascii="Comic Sans MS" w:hAnsi="Comic Sans MS" w:cs="Georgia"/>
          <w:color w:val="000000"/>
          <w:lang w:eastAsia="it-IT"/>
        </w:rPr>
        <w:t>la professione perpetua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b/>
          <w:color w:val="000000"/>
          <w:lang w:eastAsia="it-IT"/>
        </w:rPr>
        <w:t>chiude il periodo di formazione fondamentale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e corona,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con l'impegno definitivo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per Dio, la Chiesa, la Congregazione,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l'offerta dell'Ancella.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Perch</w:t>
      </w:r>
      <w:r w:rsidRPr="005A4758">
        <w:rPr>
          <w:rFonts w:ascii="Comic Sans MS" w:hAnsi="Comic Sans MS" w:cs="Comic Sans MS"/>
          <w:color w:val="000000"/>
          <w:lang w:eastAsia="it-IT"/>
        </w:rPr>
        <w:t>é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sia messo nel debito rilievo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l'aspetto ecclesiale del nostro carisma,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la professione perpetua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possibilmente venga emessa nel periodo natalizio, durante la liturgia eucaristica. </w:t>
      </w:r>
    </w:p>
    <w:p w14:paraId="42826EC1" w14:textId="77777777" w:rsidR="005A4758" w:rsidRPr="005A4758" w:rsidRDefault="005A4758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color w:val="000000"/>
          <w:lang w:eastAsia="it-IT"/>
        </w:rPr>
      </w:pPr>
    </w:p>
    <w:p w14:paraId="0927919A" w14:textId="324A3AD8" w:rsidR="005D1EA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b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FORMAZIONE PERMANENTE</w:t>
      </w:r>
    </w:p>
    <w:p w14:paraId="4E0977DE" w14:textId="66D9556D" w:rsidR="004F254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Times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76.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b/>
          <w:color w:val="000000"/>
          <w:lang w:eastAsia="it-IT"/>
        </w:rPr>
        <w:t>La formazione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non si limita ai primi anni di vita religiosa;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essa </w:t>
      </w:r>
      <w:r w:rsidRPr="005A4758">
        <w:rPr>
          <w:rFonts w:ascii="Comic Sans MS" w:hAnsi="Comic Sans MS" w:cs="Georgia"/>
          <w:b/>
          <w:color w:val="000000"/>
          <w:lang w:eastAsia="it-IT"/>
        </w:rPr>
        <w:t>abbraccia tutta la vita dell'Ancella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e tende a portarle,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in ogni epoca della vita,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gli aiuti necessari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per un ulteriore approfondimento delle motivazioni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della propria scelta vocazionale,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per una maggiore qualificazione professionale e pastorale</w:t>
      </w:r>
      <w:r w:rsidR="005D1EAF" w:rsidRPr="005A4758">
        <w:rPr>
          <w:rFonts w:ascii="Comic Sans MS" w:hAnsi="Comic Sans MS" w:cs="Georgia"/>
          <w:color w:val="000000"/>
          <w:lang w:eastAsia="it-IT"/>
        </w:rPr>
        <w:t xml:space="preserve">, </w:t>
      </w:r>
      <w:r w:rsidRPr="005A4758">
        <w:rPr>
          <w:rFonts w:ascii="Comic Sans MS" w:hAnsi="Comic Sans MS" w:cs="Georgia"/>
          <w:color w:val="000000"/>
          <w:lang w:eastAsia="it-IT"/>
        </w:rPr>
        <w:t>ma anche alla scoperta dei segni dei tempi nella propria comunità,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nella Chiesa, nel mondo. </w:t>
      </w:r>
    </w:p>
    <w:p w14:paraId="5C485EF5" w14:textId="77777777" w:rsidR="008028A6" w:rsidRPr="005A4758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Georgia"/>
          <w:color w:val="000000"/>
          <w:lang w:eastAsia="it-IT"/>
        </w:rPr>
      </w:pPr>
    </w:p>
    <w:p w14:paraId="5F6FB8A4" w14:textId="68BE0738" w:rsidR="005D1EA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Times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77.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Le rapide trasformazioni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sociali ed ecclesiali,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le nuove situazioni personali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in cui l'Ancella pu</w:t>
      </w:r>
      <w:r w:rsidRPr="005A4758">
        <w:rPr>
          <w:rFonts w:ascii="Comic Sans MS" w:hAnsi="Comic Sans MS" w:cs="Comic Sans MS"/>
          <w:color w:val="000000"/>
          <w:lang w:eastAsia="it-IT"/>
        </w:rPr>
        <w:t>ò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venirsi a trovare, possono causare del</w:t>
      </w:r>
      <w:r w:rsidRPr="005A4758">
        <w:rPr>
          <w:rFonts w:ascii="Comic Sans MS" w:hAnsi="Comic Sans MS" w:cs="Georgia"/>
          <w:b/>
          <w:color w:val="000000"/>
          <w:lang w:eastAsia="it-IT"/>
        </w:rPr>
        <w:t>le difficoltà</w:t>
      </w:r>
      <w:r w:rsidRPr="005A4758">
        <w:rPr>
          <w:rFonts w:ascii="Comic Sans MS" w:hAnsi="Comic Sans MS" w:cs="Georgia"/>
          <w:color w:val="000000"/>
          <w:lang w:eastAsia="it-IT"/>
        </w:rPr>
        <w:t>.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Queste </w:t>
      </w:r>
      <w:r w:rsidRPr="005A4758">
        <w:rPr>
          <w:rFonts w:ascii="Comic Sans MS" w:hAnsi="Comic Sans MS" w:cs="Georgia"/>
          <w:b/>
          <w:color w:val="000000"/>
          <w:lang w:eastAsia="it-IT"/>
        </w:rPr>
        <w:t xml:space="preserve">devono essere accettate e vissute come momenti di più intima partecipazione al mistero di Cristo </w:t>
      </w:r>
      <w:r w:rsidR="005D1EAF" w:rsidRPr="005A4758">
        <w:rPr>
          <w:rFonts w:ascii="Comic Sans MS" w:hAnsi="Comic Sans MS" w:cs="Georgia"/>
          <w:color w:val="000000"/>
          <w:lang w:eastAsia="it-IT"/>
        </w:rPr>
        <w:t xml:space="preserve">e superate in una maggiore fedeltà all'amore indefettibile e gratuito di Colui che l'ha chiamata. </w:t>
      </w:r>
    </w:p>
    <w:p w14:paraId="5C0B4B09" w14:textId="77777777" w:rsidR="008028A6" w:rsidRPr="005A4758" w:rsidRDefault="008028A6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Georgia"/>
          <w:color w:val="000000"/>
          <w:lang w:eastAsia="it-IT"/>
        </w:rPr>
      </w:pPr>
    </w:p>
    <w:p w14:paraId="1D6412B0" w14:textId="0D3DC0B0" w:rsidR="008028A6" w:rsidRPr="00556020" w:rsidRDefault="005D1EAF" w:rsidP="00556020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Times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t>78.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Per l'Ancella si presentano alcune </w:t>
      </w:r>
      <w:r w:rsidRPr="005A4758">
        <w:rPr>
          <w:rFonts w:ascii="Comic Sans MS" w:hAnsi="Comic Sans MS" w:cs="Georgia"/>
          <w:b/>
          <w:color w:val="000000"/>
          <w:lang w:eastAsia="it-IT"/>
        </w:rPr>
        <w:t>circostanze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particolarmente </w:t>
      </w:r>
      <w:r w:rsidRPr="005A4758">
        <w:rPr>
          <w:rFonts w:ascii="Comic Sans MS" w:hAnsi="Comic Sans MS" w:cs="Georgia"/>
          <w:b/>
          <w:color w:val="000000"/>
          <w:lang w:eastAsia="it-IT"/>
        </w:rPr>
        <w:t>favorevoli</w:t>
      </w:r>
      <w:r w:rsidR="005A4758" w:rsidRPr="005A4758">
        <w:rPr>
          <w:rFonts w:ascii="Times New Roman" w:hAnsi="Times New Roman"/>
          <w:b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b/>
          <w:color w:val="000000"/>
          <w:lang w:eastAsia="it-IT"/>
        </w:rPr>
        <w:t>alla crescita spirituale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: </w:t>
      </w:r>
      <w:r w:rsidR="004F254F" w:rsidRPr="005A4758">
        <w:rPr>
          <w:rFonts w:ascii="Comic Sans MS" w:hAnsi="Comic Sans MS" w:cs="Georgia"/>
          <w:color w:val="000000"/>
          <w:lang w:eastAsia="it-IT"/>
        </w:rPr>
        <w:t>gli esercizi spirituali annuali,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4F254F" w:rsidRPr="005A4758">
        <w:rPr>
          <w:rFonts w:ascii="Comic Sans MS" w:hAnsi="Comic Sans MS" w:cs="Georgia"/>
          <w:color w:val="000000"/>
          <w:lang w:eastAsia="it-IT"/>
        </w:rPr>
        <w:t>le giornate di preghiera e di incontro, l'avvicendamento dei tempi liturgici,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l</w:t>
      </w:r>
      <w:r w:rsidR="004F254F" w:rsidRPr="005A4758">
        <w:rPr>
          <w:rFonts w:ascii="Comic Sans MS" w:hAnsi="Comic Sans MS" w:cs="Georgia"/>
          <w:color w:val="000000"/>
          <w:lang w:eastAsia="it-IT"/>
        </w:rPr>
        <w:t>e celebrazioni penitenziali e le revisioni di vita, le feste della Congregazione o della comunit</w:t>
      </w:r>
      <w:r w:rsidR="004F254F" w:rsidRPr="005A4758">
        <w:rPr>
          <w:rFonts w:ascii="Comic Sans MS" w:hAnsi="Comic Sans MS" w:cs="Comic Sans MS"/>
          <w:color w:val="000000"/>
          <w:lang w:eastAsia="it-IT"/>
        </w:rPr>
        <w:t>à</w:t>
      </w:r>
      <w:r w:rsidR="004F254F" w:rsidRPr="005A4758">
        <w:rPr>
          <w:rFonts w:ascii="Comic Sans MS" w:hAnsi="Comic Sans MS" w:cs="Georgia"/>
          <w:color w:val="000000"/>
          <w:lang w:eastAsia="it-IT"/>
        </w:rPr>
        <w:t>, la malattia, le prove, il dolore,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4F254F" w:rsidRPr="005A4758">
        <w:rPr>
          <w:rFonts w:ascii="Comic Sans MS" w:hAnsi="Comic Sans MS" w:cs="Georgia"/>
          <w:color w:val="000000"/>
          <w:lang w:eastAsia="it-IT"/>
        </w:rPr>
        <w:t>la morte di persone care,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4F254F" w:rsidRPr="005A4758">
        <w:rPr>
          <w:rFonts w:ascii="Comic Sans MS" w:hAnsi="Comic Sans MS" w:cs="Georgia"/>
          <w:color w:val="000000"/>
          <w:lang w:eastAsia="it-IT"/>
        </w:rPr>
        <w:t>il cambio di casa.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4F254F" w:rsidRPr="005A4758">
        <w:rPr>
          <w:rFonts w:ascii="Comic Sans MS" w:hAnsi="Comic Sans MS" w:cs="Georgia"/>
          <w:b/>
          <w:color w:val="000000"/>
          <w:lang w:eastAsia="it-IT"/>
        </w:rPr>
        <w:t>La vita religiosa è un cammino che sale</w:t>
      </w:r>
      <w:r w:rsidR="004F254F" w:rsidRPr="005A4758">
        <w:rPr>
          <w:rFonts w:ascii="Comic Sans MS" w:hAnsi="Comic Sans MS" w:cs="Georgia"/>
          <w:color w:val="000000"/>
          <w:lang w:eastAsia="it-IT"/>
        </w:rPr>
        <w:t>;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4F254F" w:rsidRPr="005A4758">
        <w:rPr>
          <w:rFonts w:ascii="Comic Sans MS" w:hAnsi="Comic Sans MS" w:cs="Georgia"/>
          <w:color w:val="000000"/>
          <w:lang w:eastAsia="it-IT"/>
        </w:rPr>
        <w:t>esige una partecipazione attiva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="004F254F" w:rsidRPr="005A4758">
        <w:rPr>
          <w:rFonts w:ascii="Comic Sans MS" w:hAnsi="Comic Sans MS" w:cs="Georgia"/>
          <w:color w:val="000000"/>
          <w:lang w:eastAsia="it-IT"/>
        </w:rPr>
        <w:t xml:space="preserve">e corresponsabile alla grazia, </w:t>
      </w:r>
    </w:p>
    <w:p w14:paraId="232DADE6" w14:textId="083D1D49" w:rsidR="004F254F" w:rsidRPr="005A4758" w:rsidRDefault="004F254F" w:rsidP="008028A6">
      <w:pPr>
        <w:widowControl w:val="0"/>
        <w:autoSpaceDE w:val="0"/>
        <w:autoSpaceDN w:val="0"/>
        <w:adjustRightInd w:val="0"/>
        <w:spacing w:after="0" w:line="240" w:lineRule="auto"/>
        <w:ind w:left="709" w:right="1132"/>
        <w:jc w:val="both"/>
        <w:rPr>
          <w:rFonts w:ascii="Comic Sans MS" w:hAnsi="Comic Sans MS" w:cs="Times"/>
          <w:color w:val="000000"/>
          <w:lang w:eastAsia="it-IT"/>
        </w:rPr>
      </w:pPr>
      <w:r w:rsidRPr="005A4758">
        <w:rPr>
          <w:rFonts w:ascii="Comic Sans MS" w:hAnsi="Comic Sans MS" w:cs="Georgia"/>
          <w:b/>
          <w:color w:val="000000"/>
          <w:lang w:eastAsia="it-IT"/>
        </w:rPr>
        <w:lastRenderedPageBreak/>
        <w:t>79.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 Ogni Ancella deve porre ogni cura nel perseverare nella vocazione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>a cui Dio l'ha chiamata</w:t>
      </w:r>
      <w:r w:rsidR="005A4758" w:rsidRPr="005A4758">
        <w:rPr>
          <w:rFonts w:ascii="Times New Roman" w:hAnsi="Times New Roman"/>
          <w:color w:val="000000"/>
          <w:lang w:eastAsia="it-IT"/>
        </w:rPr>
        <w:t xml:space="preserve"> </w:t>
      </w:r>
      <w:r w:rsidRPr="005A4758">
        <w:rPr>
          <w:rFonts w:ascii="Comic Sans MS" w:hAnsi="Comic Sans MS" w:cs="Georgia"/>
          <w:color w:val="000000"/>
          <w:lang w:eastAsia="it-IT"/>
        </w:rPr>
        <w:t xml:space="preserve">e nel </w:t>
      </w:r>
      <w:r w:rsidRPr="005A4758">
        <w:rPr>
          <w:rFonts w:ascii="Comic Sans MS" w:hAnsi="Comic Sans MS" w:cs="Georgia"/>
          <w:b/>
          <w:color w:val="000000"/>
          <w:lang w:eastAsia="it-IT"/>
        </w:rPr>
        <w:t>custodire con fedeltà</w:t>
      </w:r>
      <w:r w:rsidR="005D1EAF" w:rsidRPr="005A4758">
        <w:rPr>
          <w:rFonts w:ascii="Comic Sans MS" w:hAnsi="Comic Sans MS" w:cs="Georgia"/>
          <w:b/>
          <w:color w:val="000000"/>
          <w:lang w:eastAsia="it-IT"/>
        </w:rPr>
        <w:t xml:space="preserve"> la sua professione religiosa.</w:t>
      </w:r>
      <w:r w:rsidR="005D1EAF" w:rsidRPr="005A4758">
        <w:rPr>
          <w:rFonts w:ascii="Comic Sans MS" w:hAnsi="Comic Sans MS" w:cs="Georgia"/>
          <w:color w:val="000000"/>
          <w:lang w:eastAsia="it-IT"/>
        </w:rPr>
        <w:t xml:space="preserve"> (…)</w:t>
      </w:r>
    </w:p>
    <w:p w14:paraId="2A7520BB" w14:textId="77777777" w:rsidR="004F254F" w:rsidRDefault="004F254F" w:rsidP="008028A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Georgia" w:hAnsi="Georgia" w:cs="Georgia"/>
          <w:color w:val="000000"/>
          <w:sz w:val="29"/>
          <w:szCs w:val="29"/>
          <w:lang w:eastAsia="it-IT"/>
        </w:rPr>
      </w:pPr>
    </w:p>
    <w:p w14:paraId="6A75670B" w14:textId="77777777" w:rsidR="00034014" w:rsidRPr="00D70D7B" w:rsidRDefault="00034014" w:rsidP="008028A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Georgia"/>
          <w:b/>
          <w:color w:val="000000"/>
          <w:sz w:val="24"/>
          <w:szCs w:val="29"/>
          <w:lang w:eastAsia="it-IT"/>
        </w:rPr>
      </w:pPr>
      <w:r w:rsidRPr="00D70D7B">
        <w:rPr>
          <w:rFonts w:cs="Georgia"/>
          <w:b/>
          <w:color w:val="000000"/>
          <w:sz w:val="24"/>
          <w:szCs w:val="29"/>
          <w:lang w:eastAsia="it-IT"/>
        </w:rPr>
        <w:t>ADORAZIONE SILENZIOSA</w:t>
      </w:r>
    </w:p>
    <w:p w14:paraId="34FF0B48" w14:textId="77777777" w:rsidR="00BA51BB" w:rsidRDefault="00BA51BB" w:rsidP="008028A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7608D6B" w14:textId="77777777" w:rsidR="00BA51BB" w:rsidRDefault="00BA51BB" w:rsidP="008028A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CANTO: Vocazione</w:t>
      </w:r>
    </w:p>
    <w:p w14:paraId="0E1E078F" w14:textId="77777777" w:rsidR="00BA51BB" w:rsidRDefault="00BA51BB" w:rsidP="008028A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114A994" w14:textId="77777777" w:rsidR="00736444" w:rsidRDefault="00034014" w:rsidP="008028A6">
      <w:pPr>
        <w:spacing w:after="0" w:line="240" w:lineRule="auto"/>
        <w:jc w:val="both"/>
        <w:rPr>
          <w:rFonts w:cs="Arial"/>
          <w:sz w:val="24"/>
          <w:szCs w:val="24"/>
        </w:rPr>
      </w:pPr>
      <w:r w:rsidRPr="008B1787">
        <w:rPr>
          <w:rFonts w:cs="Arial"/>
          <w:b/>
          <w:sz w:val="24"/>
          <w:szCs w:val="24"/>
        </w:rPr>
        <w:t xml:space="preserve">Dal Vangelo di </w:t>
      </w:r>
      <w:r w:rsidR="008B1787" w:rsidRPr="008B1787">
        <w:rPr>
          <w:rFonts w:cs="Arial"/>
          <w:b/>
          <w:sz w:val="24"/>
          <w:szCs w:val="24"/>
        </w:rPr>
        <w:t>Giovanni</w:t>
      </w:r>
      <w:r w:rsidR="008B1787">
        <w:rPr>
          <w:rFonts w:cs="Arial"/>
          <w:sz w:val="24"/>
          <w:szCs w:val="24"/>
        </w:rPr>
        <w:t xml:space="preserve"> (12,25ss)</w:t>
      </w:r>
    </w:p>
    <w:p w14:paraId="00BA6830" w14:textId="77777777" w:rsidR="008B1787" w:rsidRPr="005A4758" w:rsidRDefault="008B1787" w:rsidP="008B1787">
      <w:pPr>
        <w:spacing w:after="0" w:line="240" w:lineRule="auto"/>
        <w:ind w:left="284" w:right="423"/>
        <w:jc w:val="both"/>
        <w:rPr>
          <w:rFonts w:ascii="Verdana" w:eastAsia="Times New Roman" w:hAnsi="Verdana"/>
          <w:sz w:val="24"/>
          <w:szCs w:val="24"/>
          <w:lang w:eastAsia="it-IT"/>
        </w:rPr>
      </w:pPr>
      <w:r w:rsidRPr="005A4758">
        <w:rPr>
          <w:rFonts w:ascii="Verdana" w:eastAsia="Times New Roman" w:hAnsi="Verdana"/>
          <w:bCs/>
          <w:color w:val="1B1B1B"/>
          <w:sz w:val="24"/>
          <w:szCs w:val="24"/>
          <w:lang w:eastAsia="it-IT"/>
        </w:rPr>
        <w:t>Chi ama la propria vita, la perde e chi odia la propria vita in questo mondo, la conserverà per la vita eterna. Se uno mi vuole servire, mi segua, e dove sono io, là sarà anche il mio servitore. Se uno serve me, il Padre lo onorerà. Adesso </w:t>
      </w:r>
      <w:r w:rsidRPr="005A4758">
        <w:rPr>
          <w:rFonts w:ascii="Verdana" w:eastAsia="Times New Roman" w:hAnsi="Verdana"/>
          <w:bCs/>
          <w:iCs/>
          <w:color w:val="1B1B1B"/>
          <w:sz w:val="24"/>
          <w:szCs w:val="24"/>
          <w:lang w:eastAsia="it-IT"/>
        </w:rPr>
        <w:t>l'anima mia è turbata</w:t>
      </w:r>
      <w:r w:rsidRPr="005A4758">
        <w:rPr>
          <w:rFonts w:ascii="Verdana" w:eastAsia="Times New Roman" w:hAnsi="Verdana"/>
          <w:bCs/>
          <w:color w:val="1B1B1B"/>
          <w:sz w:val="24"/>
          <w:szCs w:val="24"/>
          <w:lang w:eastAsia="it-IT"/>
        </w:rPr>
        <w:t>; che cosa dirò? Padre, </w:t>
      </w:r>
      <w:r w:rsidRPr="005A4758">
        <w:rPr>
          <w:rFonts w:ascii="Verdana" w:eastAsia="Times New Roman" w:hAnsi="Verdana"/>
          <w:bCs/>
          <w:iCs/>
          <w:color w:val="1B1B1B"/>
          <w:sz w:val="24"/>
          <w:szCs w:val="24"/>
          <w:lang w:eastAsia="it-IT"/>
        </w:rPr>
        <w:t>salvami</w:t>
      </w:r>
      <w:r w:rsidRPr="005A4758">
        <w:rPr>
          <w:rFonts w:ascii="Verdana" w:eastAsia="Times New Roman" w:hAnsi="Verdana"/>
          <w:bCs/>
          <w:color w:val="1B1B1B"/>
          <w:sz w:val="24"/>
          <w:szCs w:val="24"/>
          <w:lang w:eastAsia="it-IT"/>
        </w:rPr>
        <w:t> da quest'ora? Ma proprio per questo sono giunto a quest'ora! Padre, glorifica il tuo nome». Venne allora una voce dal cielo: «L'ho glorificato e lo glorificherò ancora!».</w:t>
      </w:r>
    </w:p>
    <w:p w14:paraId="0A3BAF9D" w14:textId="77777777" w:rsidR="00DE620D" w:rsidRDefault="00DE620D" w:rsidP="008028A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CCDA07" w14:textId="77777777" w:rsidR="00BA51BB" w:rsidRPr="00556020" w:rsidRDefault="008B1787" w:rsidP="00BA5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020">
        <w:rPr>
          <w:rFonts w:ascii="Arial" w:hAnsi="Arial" w:cs="Arial"/>
          <w:sz w:val="24"/>
          <w:szCs w:val="24"/>
        </w:rPr>
        <w:t>Noi abbiamo voluto seguirlo e servire; forse a volte non in modo coerente, ma nel desiderio di un incontro sempre più intimo e reale. Ora, a conclusione della nostra preghiera rinnoviamo la nostra scelta recitando insieme la formula della consacrazione</w:t>
      </w:r>
      <w:r w:rsidR="00BA51BB" w:rsidRPr="00556020">
        <w:rPr>
          <w:rFonts w:ascii="Arial" w:hAnsi="Arial" w:cs="Arial"/>
          <w:sz w:val="24"/>
          <w:szCs w:val="24"/>
        </w:rPr>
        <w:t>:</w:t>
      </w:r>
    </w:p>
    <w:p w14:paraId="03D5022B" w14:textId="77777777" w:rsidR="00BA51BB" w:rsidRPr="00BA51BB" w:rsidRDefault="00BA51BB" w:rsidP="00BA51B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DC0EF9F" w14:textId="27891714" w:rsidR="00BA51BB" w:rsidRDefault="00BA51BB" w:rsidP="00BA51BB">
      <w:pPr>
        <w:widowControl w:val="0"/>
        <w:autoSpaceDE w:val="0"/>
        <w:autoSpaceDN w:val="0"/>
        <w:adjustRightInd w:val="0"/>
        <w:spacing w:after="240" w:line="340" w:lineRule="atLeast"/>
        <w:ind w:left="284" w:right="423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>O Dio, Padre santo e onnipotente,</w:t>
      </w:r>
      <w:r w:rsid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>che mi hai chiamata a seguire Cristo tuo Figlio, contemplato nei misteri dell'Incarnazione, dell'Infanzia, della sua vita nascosta a Nazareth, accogli i miei voti perpetui</w:t>
      </w:r>
      <w:r w:rsid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>di povertà, castità e obbedienza</w:t>
      </w:r>
      <w:r w:rsid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>che ho emesso secondo lo spirito di Madre Elena Silvestri</w:t>
      </w:r>
      <w:r w:rsid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>e le Costituzioni della sua Congregazione. Fa che nella adesione piena</w:t>
      </w:r>
      <w:r w:rsid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>alla tua alleanza e alla tua Parola,</w:t>
      </w:r>
      <w:r w:rsid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5A475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confortata dalla potenza del tuo Spirito, possa essere sempre tua serva fedele. Amen. </w:t>
      </w:r>
    </w:p>
    <w:p w14:paraId="51471ED3" w14:textId="77777777" w:rsidR="00DC65FD" w:rsidRPr="005A4758" w:rsidRDefault="00DC65FD" w:rsidP="00BA51BB">
      <w:pPr>
        <w:widowControl w:val="0"/>
        <w:autoSpaceDE w:val="0"/>
        <w:autoSpaceDN w:val="0"/>
        <w:adjustRightInd w:val="0"/>
        <w:spacing w:after="240" w:line="340" w:lineRule="atLeast"/>
        <w:ind w:left="284" w:right="423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14:paraId="0DB5673E" w14:textId="041F67F2" w:rsidR="00BA51BB" w:rsidRPr="00D70D7B" w:rsidRDefault="005A4758" w:rsidP="005A4758">
      <w:pPr>
        <w:widowControl w:val="0"/>
        <w:autoSpaceDE w:val="0"/>
        <w:autoSpaceDN w:val="0"/>
        <w:adjustRightInd w:val="0"/>
        <w:spacing w:after="240" w:line="340" w:lineRule="atLeast"/>
        <w:ind w:left="284" w:right="423"/>
        <w:jc w:val="center"/>
        <w:rPr>
          <w:rFonts w:cs="Georgia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0C942DA4" wp14:editId="08863F97">
            <wp:extent cx="1950720" cy="1295400"/>
            <wp:effectExtent l="57150" t="0" r="49530" b="1143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inline>
        </w:drawing>
      </w:r>
    </w:p>
    <w:p w14:paraId="43B59104" w14:textId="77777777" w:rsidR="00DC65FD" w:rsidRDefault="00DC65FD" w:rsidP="00DC65FD">
      <w:pPr>
        <w:widowControl w:val="0"/>
        <w:autoSpaceDE w:val="0"/>
        <w:autoSpaceDN w:val="0"/>
        <w:adjustRightInd w:val="0"/>
        <w:spacing w:after="240" w:line="340" w:lineRule="atLeast"/>
        <w:rPr>
          <w:rFonts w:cs="Georgia"/>
          <w:b/>
          <w:color w:val="000000"/>
          <w:sz w:val="24"/>
          <w:szCs w:val="24"/>
          <w:lang w:eastAsia="it-IT"/>
        </w:rPr>
      </w:pPr>
    </w:p>
    <w:p w14:paraId="4A0987CE" w14:textId="38DAF9FF" w:rsidR="00DC65FD" w:rsidRPr="00556020" w:rsidRDefault="00DC65FD" w:rsidP="00DC65FD">
      <w:pPr>
        <w:widowControl w:val="0"/>
        <w:autoSpaceDE w:val="0"/>
        <w:autoSpaceDN w:val="0"/>
        <w:adjustRightInd w:val="0"/>
        <w:spacing w:after="240" w:line="340" w:lineRule="atLeast"/>
        <w:rPr>
          <w:rFonts w:cs="Georgia"/>
          <w:b/>
          <w:color w:val="000000"/>
          <w:sz w:val="28"/>
          <w:szCs w:val="28"/>
          <w:lang w:eastAsia="it-IT"/>
        </w:rPr>
      </w:pPr>
      <w:r w:rsidRPr="00556020">
        <w:rPr>
          <w:rFonts w:cs="Georgia"/>
          <w:b/>
          <w:color w:val="000000"/>
          <w:sz w:val="28"/>
          <w:szCs w:val="28"/>
          <w:lang w:eastAsia="it-IT"/>
        </w:rPr>
        <w:t>Canto di riposizione</w:t>
      </w:r>
    </w:p>
    <w:p w14:paraId="3E1333CD" w14:textId="77777777" w:rsidR="00BA51BB" w:rsidRDefault="00BA51BB" w:rsidP="00BA51B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32"/>
          <w:szCs w:val="32"/>
          <w:lang w:eastAsia="it-IT"/>
        </w:rPr>
      </w:pPr>
    </w:p>
    <w:p w14:paraId="64D392FC" w14:textId="49B89153" w:rsidR="008B1787" w:rsidRPr="00300046" w:rsidRDefault="002C2966" w:rsidP="00C11E74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4"/>
          <w:szCs w:val="24"/>
        </w:rPr>
      </w:pPr>
      <w:r w:rsidRPr="00556020">
        <w:rPr>
          <w:rFonts w:cs="Georgia"/>
          <w:b/>
          <w:color w:val="000000"/>
          <w:sz w:val="24"/>
          <w:szCs w:val="24"/>
        </w:rPr>
        <w:t>Durante la settimana ci impegniamo a leggere le Costituzioni del Capitolo 5 in tutti i suoi articoli.</w:t>
      </w:r>
      <w:bookmarkStart w:id="0" w:name="_GoBack"/>
      <w:bookmarkEnd w:id="0"/>
    </w:p>
    <w:sectPr w:rsidR="008B1787" w:rsidRPr="00300046" w:rsidSect="00E01991">
      <w:type w:val="continuous"/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1ED0" w14:textId="77777777" w:rsidR="00C37825" w:rsidRDefault="00C37825" w:rsidP="001B6869">
      <w:pPr>
        <w:spacing w:after="0" w:line="240" w:lineRule="auto"/>
      </w:pPr>
      <w:r>
        <w:separator/>
      </w:r>
    </w:p>
  </w:endnote>
  <w:endnote w:type="continuationSeparator" w:id="0">
    <w:p w14:paraId="70E21E7B" w14:textId="77777777" w:rsidR="00C37825" w:rsidRDefault="00C37825" w:rsidP="001B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BEAF" w14:textId="77777777" w:rsidR="00C37825" w:rsidRDefault="00C37825" w:rsidP="001B6869">
      <w:pPr>
        <w:spacing w:after="0" w:line="240" w:lineRule="auto"/>
      </w:pPr>
      <w:r>
        <w:separator/>
      </w:r>
    </w:p>
  </w:footnote>
  <w:footnote w:type="continuationSeparator" w:id="0">
    <w:p w14:paraId="59D5057D" w14:textId="77777777" w:rsidR="00C37825" w:rsidRDefault="00C37825" w:rsidP="001B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0A6"/>
    <w:multiLevelType w:val="hybridMultilevel"/>
    <w:tmpl w:val="AA004B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7F1E"/>
    <w:multiLevelType w:val="hybridMultilevel"/>
    <w:tmpl w:val="0736F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5E0A"/>
    <w:multiLevelType w:val="hybridMultilevel"/>
    <w:tmpl w:val="9A9CFD60"/>
    <w:lvl w:ilvl="0" w:tplc="18166A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2"/>
    <w:rsid w:val="00011FAA"/>
    <w:rsid w:val="000178B4"/>
    <w:rsid w:val="00033B8A"/>
    <w:rsid w:val="00034014"/>
    <w:rsid w:val="00051E83"/>
    <w:rsid w:val="00065640"/>
    <w:rsid w:val="00070593"/>
    <w:rsid w:val="000E71FC"/>
    <w:rsid w:val="00126BA0"/>
    <w:rsid w:val="00160DEB"/>
    <w:rsid w:val="00162909"/>
    <w:rsid w:val="001804B2"/>
    <w:rsid w:val="00197891"/>
    <w:rsid w:val="001A2017"/>
    <w:rsid w:val="001B415F"/>
    <w:rsid w:val="001B6869"/>
    <w:rsid w:val="001C1B0A"/>
    <w:rsid w:val="001D0C39"/>
    <w:rsid w:val="001D3433"/>
    <w:rsid w:val="001F1C07"/>
    <w:rsid w:val="0020226C"/>
    <w:rsid w:val="002526BF"/>
    <w:rsid w:val="00264699"/>
    <w:rsid w:val="00264958"/>
    <w:rsid w:val="00266723"/>
    <w:rsid w:val="00274971"/>
    <w:rsid w:val="0029752E"/>
    <w:rsid w:val="002A7EEE"/>
    <w:rsid w:val="002B63C1"/>
    <w:rsid w:val="002C2966"/>
    <w:rsid w:val="002E0828"/>
    <w:rsid w:val="002F2556"/>
    <w:rsid w:val="00300046"/>
    <w:rsid w:val="00307AD2"/>
    <w:rsid w:val="00321B16"/>
    <w:rsid w:val="00333A93"/>
    <w:rsid w:val="003539FC"/>
    <w:rsid w:val="00366F3E"/>
    <w:rsid w:val="00381322"/>
    <w:rsid w:val="00386469"/>
    <w:rsid w:val="003B28C7"/>
    <w:rsid w:val="003B40EC"/>
    <w:rsid w:val="003B7B43"/>
    <w:rsid w:val="003F5C90"/>
    <w:rsid w:val="004123F0"/>
    <w:rsid w:val="00441423"/>
    <w:rsid w:val="00447C16"/>
    <w:rsid w:val="0045190B"/>
    <w:rsid w:val="004538B9"/>
    <w:rsid w:val="004833C7"/>
    <w:rsid w:val="00484708"/>
    <w:rsid w:val="004E4F44"/>
    <w:rsid w:val="004F041D"/>
    <w:rsid w:val="004F254F"/>
    <w:rsid w:val="004F3886"/>
    <w:rsid w:val="00502DF2"/>
    <w:rsid w:val="00511FE9"/>
    <w:rsid w:val="00544082"/>
    <w:rsid w:val="00556020"/>
    <w:rsid w:val="005611CA"/>
    <w:rsid w:val="005A3746"/>
    <w:rsid w:val="005A4758"/>
    <w:rsid w:val="005A592A"/>
    <w:rsid w:val="005B3CEE"/>
    <w:rsid w:val="005D1EAF"/>
    <w:rsid w:val="005D3976"/>
    <w:rsid w:val="006075AE"/>
    <w:rsid w:val="00664177"/>
    <w:rsid w:val="0068246F"/>
    <w:rsid w:val="006D4D6E"/>
    <w:rsid w:val="006E247B"/>
    <w:rsid w:val="006E3B21"/>
    <w:rsid w:val="00703492"/>
    <w:rsid w:val="00711375"/>
    <w:rsid w:val="0072011E"/>
    <w:rsid w:val="00723D43"/>
    <w:rsid w:val="00736444"/>
    <w:rsid w:val="007537B3"/>
    <w:rsid w:val="00797A2E"/>
    <w:rsid w:val="007A050E"/>
    <w:rsid w:val="007C68B3"/>
    <w:rsid w:val="007E1D32"/>
    <w:rsid w:val="00801054"/>
    <w:rsid w:val="008028A6"/>
    <w:rsid w:val="00820262"/>
    <w:rsid w:val="00822A12"/>
    <w:rsid w:val="008428F5"/>
    <w:rsid w:val="008603E0"/>
    <w:rsid w:val="008876B1"/>
    <w:rsid w:val="008A5259"/>
    <w:rsid w:val="008B1787"/>
    <w:rsid w:val="008E12F0"/>
    <w:rsid w:val="008F5E7D"/>
    <w:rsid w:val="00906A1C"/>
    <w:rsid w:val="0092202F"/>
    <w:rsid w:val="00922B99"/>
    <w:rsid w:val="00944899"/>
    <w:rsid w:val="00976418"/>
    <w:rsid w:val="009A4051"/>
    <w:rsid w:val="009E6D33"/>
    <w:rsid w:val="009F7A0D"/>
    <w:rsid w:val="00A11BBA"/>
    <w:rsid w:val="00A3442F"/>
    <w:rsid w:val="00A346B4"/>
    <w:rsid w:val="00AB0871"/>
    <w:rsid w:val="00B32602"/>
    <w:rsid w:val="00B57D62"/>
    <w:rsid w:val="00B65FFD"/>
    <w:rsid w:val="00BA51BB"/>
    <w:rsid w:val="00BC0F9C"/>
    <w:rsid w:val="00BD288B"/>
    <w:rsid w:val="00BE5311"/>
    <w:rsid w:val="00BF3A4D"/>
    <w:rsid w:val="00BF4C20"/>
    <w:rsid w:val="00C11292"/>
    <w:rsid w:val="00C11E74"/>
    <w:rsid w:val="00C37825"/>
    <w:rsid w:val="00C54B01"/>
    <w:rsid w:val="00C74BE0"/>
    <w:rsid w:val="00C8405D"/>
    <w:rsid w:val="00C978B9"/>
    <w:rsid w:val="00CC1FD1"/>
    <w:rsid w:val="00CD1D4C"/>
    <w:rsid w:val="00CD5001"/>
    <w:rsid w:val="00CE4DC8"/>
    <w:rsid w:val="00D02FCF"/>
    <w:rsid w:val="00D0430D"/>
    <w:rsid w:val="00D63044"/>
    <w:rsid w:val="00D70D7B"/>
    <w:rsid w:val="00D71D76"/>
    <w:rsid w:val="00D8141E"/>
    <w:rsid w:val="00D945D0"/>
    <w:rsid w:val="00D9550C"/>
    <w:rsid w:val="00DB4DC8"/>
    <w:rsid w:val="00DC65FD"/>
    <w:rsid w:val="00DD5216"/>
    <w:rsid w:val="00DE144F"/>
    <w:rsid w:val="00DE620D"/>
    <w:rsid w:val="00E01991"/>
    <w:rsid w:val="00E13CE7"/>
    <w:rsid w:val="00E50EAA"/>
    <w:rsid w:val="00EA2783"/>
    <w:rsid w:val="00ED169C"/>
    <w:rsid w:val="00EF0193"/>
    <w:rsid w:val="00F1577B"/>
    <w:rsid w:val="00F159D4"/>
    <w:rsid w:val="00F43BD8"/>
    <w:rsid w:val="00F55A16"/>
    <w:rsid w:val="00F80494"/>
    <w:rsid w:val="00FC6361"/>
    <w:rsid w:val="00FD428E"/>
    <w:rsid w:val="00FD7172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1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02DF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51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6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051E8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e"/>
    <w:rsid w:val="0005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51E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6436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86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6869"/>
    <w:rPr>
      <w:lang w:eastAsia="en-US"/>
    </w:rPr>
  </w:style>
  <w:style w:type="character" w:styleId="Rimandonotaapidipagina">
    <w:name w:val="footnote reference"/>
    <w:semiHidden/>
    <w:rsid w:val="001B6869"/>
    <w:rPr>
      <w:vertAlign w:val="superscript"/>
    </w:rPr>
  </w:style>
  <w:style w:type="character" w:styleId="Collegamentoipertestuale">
    <w:name w:val="Hyperlink"/>
    <w:uiPriority w:val="99"/>
    <w:semiHidden/>
    <w:unhideWhenUsed/>
    <w:rsid w:val="008E12F0"/>
    <w:rPr>
      <w:color w:val="0000FF"/>
      <w:u w:val="single"/>
    </w:rPr>
  </w:style>
  <w:style w:type="character" w:styleId="Enfasigrassetto">
    <w:name w:val="Strong"/>
    <w:uiPriority w:val="22"/>
    <w:qFormat/>
    <w:rsid w:val="008E12F0"/>
    <w:rPr>
      <w:b/>
      <w:bCs/>
    </w:rPr>
  </w:style>
  <w:style w:type="character" w:styleId="Enfasicorsivo">
    <w:name w:val="Emphasis"/>
    <w:uiPriority w:val="20"/>
    <w:qFormat/>
    <w:rsid w:val="00723D43"/>
    <w:rPr>
      <w:i/>
      <w:iCs/>
    </w:rPr>
  </w:style>
  <w:style w:type="paragraph" w:customStyle="1" w:styleId="rientrato">
    <w:name w:val="rientrato"/>
    <w:basedOn w:val="Normale"/>
    <w:rsid w:val="001F1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0">
          <w:blockQuote w:val="1"/>
          <w:marLeft w:val="480"/>
          <w:marRight w:val="480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DACA-5EE5-F54A-BE80-1AA5D44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1008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Dolores</cp:lastModifiedBy>
  <cp:revision>8</cp:revision>
  <cp:lastPrinted>2019-09-18T13:56:00Z</cp:lastPrinted>
  <dcterms:created xsi:type="dcterms:W3CDTF">2019-11-13T20:15:00Z</dcterms:created>
  <dcterms:modified xsi:type="dcterms:W3CDTF">2020-01-09T10:11:00Z</dcterms:modified>
</cp:coreProperties>
</file>